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A2" w:rsidRPr="001239E9" w:rsidRDefault="00997FA2" w:rsidP="00997FA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239E9">
        <w:rPr>
          <w:rFonts w:ascii="Arial" w:hAnsi="Arial" w:cs="Arial"/>
          <w:b/>
          <w:lang w:val="fi-FI"/>
        </w:rPr>
        <w:t>PEMERINTAH KABUPATEN BANYUMAS</w:t>
      </w:r>
    </w:p>
    <w:p w:rsidR="00997FA2" w:rsidRPr="00D02167" w:rsidRDefault="000943CE" w:rsidP="00997FA2">
      <w:pPr>
        <w:pStyle w:val="Heading1"/>
        <w:jc w:val="center"/>
        <w:rPr>
          <w:rFonts w:ascii="Arial" w:hAnsi="Arial" w:cs="Arial"/>
          <w:sz w:val="36"/>
          <w:szCs w:val="36"/>
          <w:lang w:val="fi-FI"/>
        </w:rPr>
      </w:pPr>
      <w:r w:rsidRPr="000943CE">
        <w:rPr>
          <w:rFonts w:ascii="Arial" w:hAnsi="Arial" w:cs="Arial"/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5pt;margin-top:-11.55pt;width:81pt;height:72.8pt;z-index:251660288">
            <v:imagedata r:id="rId8" o:title="" gain=".5" blacklevel="-.25"/>
            <w10:wrap type="square" side="right"/>
          </v:shape>
          <o:OLEObject Type="Embed" ProgID="CorelDraw.Graphic.9" ShapeID="_x0000_s1026" DrawAspect="Content" ObjectID="_1467886512" r:id="rId9"/>
        </w:pict>
      </w:r>
      <w:r w:rsidR="00997FA2" w:rsidRPr="00D02167">
        <w:rPr>
          <w:rFonts w:ascii="Arial" w:hAnsi="Arial" w:cs="Arial"/>
          <w:sz w:val="36"/>
          <w:szCs w:val="36"/>
          <w:lang w:val="fi-FI"/>
        </w:rPr>
        <w:t>DINAS PENDIDIKAN</w:t>
      </w:r>
    </w:p>
    <w:p w:rsidR="00997FA2" w:rsidRPr="00620227" w:rsidRDefault="00997FA2" w:rsidP="00997FA2">
      <w:pPr>
        <w:pStyle w:val="Heading1"/>
        <w:jc w:val="center"/>
        <w:rPr>
          <w:rFonts w:ascii="Arial" w:hAnsi="Arial" w:cs="Arial"/>
          <w:b w:val="0"/>
          <w:lang w:val="es-ES"/>
        </w:rPr>
      </w:pPr>
      <w:r w:rsidRPr="00620227">
        <w:rPr>
          <w:rFonts w:ascii="Arial" w:hAnsi="Arial" w:cs="Arial"/>
          <w:b w:val="0"/>
          <w:lang w:val="fi-FI"/>
        </w:rPr>
        <w:t>Jalan Perintis Kemerdekaan No. 75 Purwokerto Kode Pos 53</w:t>
      </w:r>
      <w:r>
        <w:rPr>
          <w:rFonts w:ascii="Arial" w:hAnsi="Arial" w:cs="Arial"/>
          <w:b w:val="0"/>
          <w:lang w:val="fi-FI"/>
        </w:rPr>
        <w:t>141</w:t>
      </w:r>
    </w:p>
    <w:p w:rsidR="00997FA2" w:rsidRPr="00620227" w:rsidRDefault="00997FA2" w:rsidP="00997FA2">
      <w:pPr>
        <w:jc w:val="center"/>
        <w:rPr>
          <w:rFonts w:ascii="Arial" w:hAnsi="Arial" w:cs="Arial"/>
          <w:lang w:val="es-ES"/>
        </w:rPr>
      </w:pPr>
      <w:r w:rsidRPr="00620227">
        <w:rPr>
          <w:rFonts w:ascii="Arial" w:hAnsi="Arial" w:cs="Arial"/>
          <w:lang w:val="fi-FI"/>
        </w:rPr>
        <w:t xml:space="preserve">Telp. </w:t>
      </w:r>
      <w:r w:rsidRPr="00620227">
        <w:rPr>
          <w:rFonts w:ascii="Arial" w:hAnsi="Arial" w:cs="Arial"/>
          <w:lang w:val="es-ES"/>
        </w:rPr>
        <w:t xml:space="preserve">(0281) 635220 Faks. </w:t>
      </w:r>
      <w:r w:rsidR="00922C98">
        <w:rPr>
          <w:rFonts w:ascii="Arial" w:hAnsi="Arial" w:cs="Arial"/>
          <w:lang w:val="es-ES"/>
        </w:rPr>
        <w:t>(</w:t>
      </w:r>
      <w:r w:rsidRPr="00620227">
        <w:rPr>
          <w:rFonts w:ascii="Arial" w:hAnsi="Arial" w:cs="Arial"/>
          <w:lang w:val="es-ES"/>
        </w:rPr>
        <w:t>0281</w:t>
      </w:r>
      <w:r w:rsidR="00922C98">
        <w:rPr>
          <w:rFonts w:ascii="Arial" w:hAnsi="Arial" w:cs="Arial"/>
          <w:lang w:val="es-ES"/>
        </w:rPr>
        <w:t>)</w:t>
      </w:r>
      <w:r w:rsidRPr="00620227">
        <w:rPr>
          <w:rFonts w:ascii="Arial" w:hAnsi="Arial" w:cs="Arial"/>
          <w:lang w:val="es-ES"/>
        </w:rPr>
        <w:t xml:space="preserve"> </w:t>
      </w:r>
      <w:r w:rsidR="00A75282">
        <w:rPr>
          <w:rFonts w:ascii="Arial" w:hAnsi="Arial" w:cs="Arial"/>
          <w:lang w:val="es-ES"/>
        </w:rPr>
        <w:t>63086</w:t>
      </w:r>
      <w:r>
        <w:rPr>
          <w:rFonts w:ascii="Arial" w:hAnsi="Arial" w:cs="Arial"/>
          <w:lang w:val="es-ES"/>
        </w:rPr>
        <w:t>9</w:t>
      </w:r>
    </w:p>
    <w:p w:rsidR="00997FA2" w:rsidRPr="00E636C5" w:rsidRDefault="00997FA2" w:rsidP="00997FA2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E636C5">
        <w:rPr>
          <w:rFonts w:ascii="Arial" w:hAnsi="Arial" w:cs="Arial"/>
          <w:i/>
          <w:sz w:val="22"/>
          <w:szCs w:val="22"/>
          <w:lang w:val="es-ES"/>
        </w:rPr>
        <w:t>Email</w:t>
      </w:r>
      <w:r>
        <w:rPr>
          <w:rFonts w:ascii="Arial" w:hAnsi="Arial" w:cs="Arial"/>
          <w:i/>
          <w:sz w:val="22"/>
          <w:szCs w:val="22"/>
          <w:lang w:val="id-ID"/>
        </w:rPr>
        <w:t xml:space="preserve">: </w:t>
      </w:r>
      <w:r w:rsidR="00005DE8">
        <w:rPr>
          <w:rFonts w:ascii="Arial" w:hAnsi="Arial" w:cs="Arial"/>
          <w:i/>
          <w:sz w:val="22"/>
          <w:szCs w:val="22"/>
        </w:rPr>
        <w:t>dindik@banyumaskab.go.id</w:t>
      </w:r>
      <w:r w:rsidRPr="00E636C5">
        <w:rPr>
          <w:rFonts w:ascii="Arial" w:hAnsi="Arial" w:cs="Arial"/>
          <w:i/>
          <w:sz w:val="22"/>
          <w:szCs w:val="22"/>
          <w:lang w:val="es-ES"/>
        </w:rPr>
        <w:t xml:space="preserve">   Website.http:</w:t>
      </w:r>
      <w:r>
        <w:rPr>
          <w:rFonts w:ascii="Arial" w:hAnsi="Arial" w:cs="Arial"/>
          <w:i/>
          <w:sz w:val="22"/>
          <w:szCs w:val="22"/>
          <w:lang w:val="es-ES"/>
        </w:rPr>
        <w:t>//</w:t>
      </w:r>
      <w:r w:rsidR="00005DE8">
        <w:rPr>
          <w:rFonts w:ascii="Arial" w:hAnsi="Arial" w:cs="Arial"/>
          <w:i/>
          <w:sz w:val="22"/>
          <w:szCs w:val="22"/>
          <w:lang w:val="es-ES"/>
        </w:rPr>
        <w:t>dindik.banyumaskab.go.id</w:t>
      </w:r>
    </w:p>
    <w:p w:rsidR="00997FA2" w:rsidRPr="00620227" w:rsidRDefault="000943CE" w:rsidP="00997FA2">
      <w:pPr>
        <w:jc w:val="center"/>
        <w:rPr>
          <w:rFonts w:ascii="Arial" w:hAnsi="Arial" w:cs="Arial"/>
          <w:lang w:val="es-ES"/>
        </w:rPr>
      </w:pPr>
      <w:r w:rsidRPr="000943CE">
        <w:rPr>
          <w:rFonts w:ascii="Arial" w:hAnsi="Arial" w:cs="Arial"/>
          <w:noProof/>
          <w:sz w:val="22"/>
          <w:szCs w:val="22"/>
          <w:lang w:val="id-ID" w:eastAsia="id-ID"/>
        </w:rPr>
        <w:pict>
          <v:line id="_x0000_s1027" style="position:absolute;left:0;text-align:left;z-index:251661312" from="-98.25pt,8.5pt" to="405.75pt,8.5pt" strokeweight="4.5pt">
            <v:stroke linestyle="thinThick"/>
          </v:line>
        </w:pict>
      </w:r>
    </w:p>
    <w:tbl>
      <w:tblPr>
        <w:tblW w:w="9738" w:type="dxa"/>
        <w:tblLook w:val="01E0"/>
      </w:tblPr>
      <w:tblGrid>
        <w:gridCol w:w="828"/>
        <w:gridCol w:w="278"/>
        <w:gridCol w:w="3232"/>
        <w:gridCol w:w="630"/>
        <w:gridCol w:w="4770"/>
      </w:tblGrid>
      <w:tr w:rsidR="00997FA2" w:rsidRPr="00997FA2" w:rsidTr="00A75282">
        <w:trPr>
          <w:trHeight w:val="230"/>
        </w:trPr>
        <w:tc>
          <w:tcPr>
            <w:tcW w:w="828" w:type="dxa"/>
          </w:tcPr>
          <w:p w:rsidR="00997FA2" w:rsidRPr="00997FA2" w:rsidRDefault="00997FA2" w:rsidP="00CC10FA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232" w:type="dxa"/>
          </w:tcPr>
          <w:p w:rsidR="00997FA2" w:rsidRPr="00997FA2" w:rsidRDefault="00997FA2" w:rsidP="00CC10FA">
            <w:pPr>
              <w:ind w:left="-108"/>
              <w:rPr>
                <w:rFonts w:ascii="Arial" w:hAnsi="Arial" w:cs="Arial"/>
                <w:lang w:val="id-ID"/>
              </w:rPr>
            </w:pPr>
          </w:p>
        </w:tc>
        <w:tc>
          <w:tcPr>
            <w:tcW w:w="630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</w:tcPr>
          <w:p w:rsidR="00997FA2" w:rsidRPr="00997FA2" w:rsidRDefault="00997FA2" w:rsidP="00005DE8">
            <w:pPr>
              <w:spacing w:after="120"/>
              <w:jc w:val="right"/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 xml:space="preserve">Purwokerto, </w:t>
            </w:r>
            <w:r w:rsidRPr="00997F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5DE8">
              <w:rPr>
                <w:rFonts w:ascii="Arial" w:hAnsi="Arial" w:cs="Arial"/>
                <w:sz w:val="22"/>
                <w:szCs w:val="22"/>
              </w:rPr>
              <w:t>26 Juli 2014</w:t>
            </w:r>
          </w:p>
        </w:tc>
      </w:tr>
      <w:tr w:rsidR="00997FA2" w:rsidRPr="00997FA2" w:rsidTr="00A75282">
        <w:trPr>
          <w:trHeight w:val="226"/>
        </w:trPr>
        <w:tc>
          <w:tcPr>
            <w:tcW w:w="82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No</w:t>
            </w:r>
          </w:p>
        </w:tc>
        <w:tc>
          <w:tcPr>
            <w:tcW w:w="27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997FA2" w:rsidRDefault="00997FA2" w:rsidP="0055403C">
            <w:pPr>
              <w:ind w:left="-108"/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2EA">
              <w:rPr>
                <w:rFonts w:ascii="Arial" w:hAnsi="Arial" w:cs="Arial"/>
                <w:sz w:val="22"/>
                <w:szCs w:val="22"/>
              </w:rPr>
              <w:t>423.5</w:t>
            </w:r>
            <w:r w:rsidRPr="00997FA2">
              <w:rPr>
                <w:rFonts w:ascii="Arial" w:hAnsi="Arial" w:cs="Arial"/>
                <w:sz w:val="22"/>
                <w:szCs w:val="22"/>
              </w:rPr>
              <w:t xml:space="preserve">/  </w:t>
            </w:r>
            <w:r w:rsidR="0055403C">
              <w:rPr>
                <w:rFonts w:ascii="Arial" w:hAnsi="Arial" w:cs="Arial"/>
                <w:sz w:val="22"/>
                <w:szCs w:val="22"/>
              </w:rPr>
              <w:t>3876</w:t>
            </w:r>
            <w:r w:rsidRPr="00997FA2">
              <w:rPr>
                <w:rFonts w:ascii="Arial" w:hAnsi="Arial" w:cs="Arial"/>
                <w:sz w:val="22"/>
                <w:szCs w:val="22"/>
              </w:rPr>
              <w:t xml:space="preserve">  /201</w:t>
            </w:r>
            <w:r w:rsidR="00005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Kepada:</w:t>
            </w:r>
          </w:p>
        </w:tc>
      </w:tr>
      <w:tr w:rsidR="00997FA2" w:rsidRPr="00997FA2" w:rsidTr="00A75282">
        <w:trPr>
          <w:trHeight w:val="226"/>
        </w:trPr>
        <w:tc>
          <w:tcPr>
            <w:tcW w:w="82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Lamp.</w:t>
            </w:r>
          </w:p>
        </w:tc>
        <w:tc>
          <w:tcPr>
            <w:tcW w:w="27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997FA2" w:rsidRDefault="0055403C" w:rsidP="00CC10FA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0" w:type="dxa"/>
          </w:tcPr>
          <w:p w:rsidR="00997FA2" w:rsidRPr="00997FA2" w:rsidRDefault="00997FA2" w:rsidP="00CC10FA">
            <w:pPr>
              <w:ind w:right="-108"/>
              <w:jc w:val="right"/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Yth.</w:t>
            </w:r>
          </w:p>
        </w:tc>
        <w:tc>
          <w:tcPr>
            <w:tcW w:w="4770" w:type="dxa"/>
            <w:vMerge w:val="restart"/>
          </w:tcPr>
          <w:p w:rsidR="00997FA2" w:rsidRPr="00373A82" w:rsidRDefault="00373A82" w:rsidP="00373A82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Arial" w:hAnsi="Arial" w:cs="Arial"/>
              </w:rPr>
            </w:pPr>
            <w:r w:rsidRPr="00373A82">
              <w:rPr>
                <w:rFonts w:ascii="Arial" w:hAnsi="Arial" w:cs="Arial"/>
                <w:sz w:val="22"/>
                <w:szCs w:val="22"/>
              </w:rPr>
              <w:t xml:space="preserve">Kepala </w:t>
            </w:r>
            <w:r w:rsidR="00005DE8">
              <w:rPr>
                <w:rFonts w:ascii="Arial" w:hAnsi="Arial" w:cs="Arial"/>
                <w:sz w:val="22"/>
                <w:szCs w:val="22"/>
              </w:rPr>
              <w:t>UPK</w:t>
            </w:r>
            <w:r w:rsidRPr="00373A8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73A82" w:rsidRDefault="00005DE8" w:rsidP="00373A82">
            <w:pPr>
              <w:pStyle w:val="ListParagraph"/>
              <w:numPr>
                <w:ilvl w:val="0"/>
                <w:numId w:val="1"/>
              </w:numPr>
              <w:ind w:left="342" w:right="-550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SMP Negeri</w:t>
            </w:r>
          </w:p>
          <w:p w:rsidR="00373A82" w:rsidRPr="00373A82" w:rsidRDefault="00BF077C" w:rsidP="00373A82">
            <w:pPr>
              <w:pStyle w:val="ListParagraph"/>
              <w:ind w:left="342" w:right="-5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Kab. Banyumas</w:t>
            </w:r>
          </w:p>
          <w:p w:rsidR="00997FA2" w:rsidRPr="00997FA2" w:rsidRDefault="00997FA2" w:rsidP="00997FA2">
            <w:pPr>
              <w:rPr>
                <w:rFonts w:ascii="Arial" w:hAnsi="Arial" w:cs="Arial"/>
              </w:rPr>
            </w:pPr>
          </w:p>
          <w:p w:rsidR="00997FA2" w:rsidRPr="00997FA2" w:rsidRDefault="00997FA2" w:rsidP="00CC10FA">
            <w:pPr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97FA2" w:rsidRPr="00997FA2" w:rsidTr="00A75282">
        <w:trPr>
          <w:trHeight w:val="226"/>
        </w:trPr>
        <w:tc>
          <w:tcPr>
            <w:tcW w:w="82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Sifat</w:t>
            </w:r>
          </w:p>
        </w:tc>
        <w:tc>
          <w:tcPr>
            <w:tcW w:w="27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997FA2" w:rsidRDefault="00997FA2" w:rsidP="00CC10FA">
            <w:pPr>
              <w:ind w:left="-108"/>
              <w:rPr>
                <w:rFonts w:ascii="Arial" w:hAnsi="Arial" w:cs="Arial"/>
              </w:rPr>
            </w:pPr>
            <w:r w:rsidRPr="00997FA2">
              <w:rPr>
                <w:rFonts w:ascii="Arial" w:hAnsi="Arial" w:cs="Arial"/>
                <w:sz w:val="22"/>
                <w:szCs w:val="22"/>
              </w:rPr>
              <w:t>Penting/Segera</w:t>
            </w:r>
          </w:p>
        </w:tc>
        <w:tc>
          <w:tcPr>
            <w:tcW w:w="630" w:type="dxa"/>
          </w:tcPr>
          <w:p w:rsidR="00997FA2" w:rsidRPr="00997FA2" w:rsidRDefault="00997FA2" w:rsidP="00CC10FA">
            <w:pPr>
              <w:ind w:right="-108"/>
              <w:jc w:val="right"/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  <w:vMerge/>
          </w:tcPr>
          <w:p w:rsidR="00997FA2" w:rsidRPr="00997FA2" w:rsidRDefault="00997FA2" w:rsidP="00CC10FA">
            <w:pPr>
              <w:ind w:right="612"/>
              <w:jc w:val="center"/>
              <w:rPr>
                <w:rFonts w:ascii="Arial" w:hAnsi="Arial" w:cs="Arial"/>
              </w:rPr>
            </w:pPr>
          </w:p>
        </w:tc>
      </w:tr>
      <w:tr w:rsidR="00997FA2" w:rsidRPr="00997FA2" w:rsidTr="00A75282">
        <w:trPr>
          <w:trHeight w:val="679"/>
        </w:trPr>
        <w:tc>
          <w:tcPr>
            <w:tcW w:w="82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Hal</w:t>
            </w:r>
          </w:p>
        </w:tc>
        <w:tc>
          <w:tcPr>
            <w:tcW w:w="278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  <w:r w:rsidRPr="00997FA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3232" w:type="dxa"/>
          </w:tcPr>
          <w:p w:rsidR="00997FA2" w:rsidRPr="00B91AFC" w:rsidRDefault="00005DE8" w:rsidP="00CC10FA">
            <w:pPr>
              <w:ind w:left="-108"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 RKA Perubahan</w:t>
            </w:r>
          </w:p>
          <w:p w:rsidR="00997FA2" w:rsidRPr="00B91AFC" w:rsidRDefault="00997FA2" w:rsidP="00CC10FA">
            <w:pPr>
              <w:ind w:left="-108" w:right="175"/>
              <w:rPr>
                <w:rFonts w:ascii="Arial" w:hAnsi="Arial" w:cs="Arial"/>
              </w:rPr>
            </w:pPr>
          </w:p>
          <w:p w:rsidR="00997FA2" w:rsidRPr="00997FA2" w:rsidRDefault="00997FA2" w:rsidP="00CC10FA">
            <w:pPr>
              <w:ind w:left="-108" w:right="175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997FA2" w:rsidRPr="00997FA2" w:rsidRDefault="00997FA2" w:rsidP="00CC10F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4770" w:type="dxa"/>
            <w:vMerge/>
          </w:tcPr>
          <w:p w:rsidR="00997FA2" w:rsidRPr="00997FA2" w:rsidRDefault="00997FA2" w:rsidP="00CC10FA">
            <w:pPr>
              <w:ind w:right="612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9C2DE5" w:rsidRDefault="009C2DE5" w:rsidP="00BC5004">
      <w:pPr>
        <w:ind w:right="162" w:firstLine="1080"/>
        <w:jc w:val="both"/>
        <w:rPr>
          <w:rFonts w:ascii="Arial" w:hAnsi="Arial" w:cs="Arial"/>
          <w:sz w:val="22"/>
          <w:szCs w:val="22"/>
        </w:rPr>
      </w:pPr>
    </w:p>
    <w:p w:rsidR="00530F57" w:rsidRDefault="00997FA2" w:rsidP="00E81578">
      <w:pPr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Menindaklanjut</w:t>
      </w:r>
      <w:r w:rsidR="00F94E46">
        <w:rPr>
          <w:rFonts w:ascii="Arial" w:hAnsi="Arial" w:cs="Arial"/>
          <w:sz w:val="22"/>
          <w:szCs w:val="22"/>
        </w:rPr>
        <w:t xml:space="preserve">i </w:t>
      </w:r>
      <w:r w:rsidR="00005DE8">
        <w:rPr>
          <w:rFonts w:ascii="Arial" w:hAnsi="Arial" w:cs="Arial"/>
          <w:sz w:val="22"/>
          <w:szCs w:val="22"/>
        </w:rPr>
        <w:t>hasil rapat koordinasi pembahasan anggaran perubahan APBD 2014 untuk kegiatan pendampingan BOS Kabupaten</w:t>
      </w:r>
      <w:r w:rsidR="00E81578">
        <w:rPr>
          <w:rFonts w:ascii="Arial" w:hAnsi="Arial" w:cs="Arial"/>
          <w:sz w:val="22"/>
          <w:szCs w:val="22"/>
        </w:rPr>
        <w:t xml:space="preserve"> </w:t>
      </w:r>
      <w:r w:rsidR="004B7AE2">
        <w:rPr>
          <w:rFonts w:ascii="Arial" w:hAnsi="Arial" w:cs="Arial"/>
          <w:sz w:val="22"/>
          <w:szCs w:val="22"/>
        </w:rPr>
        <w:t>dan</w:t>
      </w:r>
      <w:r w:rsidR="00E81578">
        <w:rPr>
          <w:rFonts w:ascii="Arial" w:hAnsi="Arial" w:cs="Arial"/>
          <w:sz w:val="22"/>
          <w:szCs w:val="22"/>
        </w:rPr>
        <w:t xml:space="preserve"> Propinsi </w:t>
      </w:r>
      <w:r w:rsidR="00005DE8">
        <w:rPr>
          <w:rFonts w:ascii="Arial" w:hAnsi="Arial" w:cs="Arial"/>
          <w:sz w:val="22"/>
          <w:szCs w:val="22"/>
        </w:rPr>
        <w:t xml:space="preserve">pada hari Sabtu tanggal 26 Juli 2014 di DPPKAD Kabupaten Banyumas </w:t>
      </w:r>
      <w:r w:rsidR="004B7AE2">
        <w:rPr>
          <w:rFonts w:ascii="Arial" w:hAnsi="Arial" w:cs="Arial"/>
          <w:sz w:val="22"/>
          <w:szCs w:val="22"/>
        </w:rPr>
        <w:t>yang dihadiri oleh unsur</w:t>
      </w:r>
      <w:r w:rsidR="00005DE8">
        <w:rPr>
          <w:rFonts w:ascii="Arial" w:hAnsi="Arial" w:cs="Arial"/>
          <w:sz w:val="22"/>
          <w:szCs w:val="22"/>
        </w:rPr>
        <w:t xml:space="preserve"> Dinas Pendidikan DPPKAD, BAPPEDA dan Bagian Hukum Setda Kabupaten Banyumas</w:t>
      </w:r>
      <w:r w:rsidR="004B7AE2">
        <w:rPr>
          <w:rFonts w:ascii="Arial" w:hAnsi="Arial" w:cs="Arial"/>
          <w:sz w:val="22"/>
          <w:szCs w:val="22"/>
        </w:rPr>
        <w:t>, dengan ini kami sampaikan</w:t>
      </w:r>
      <w:r w:rsidR="00005DE8">
        <w:rPr>
          <w:rFonts w:ascii="Arial" w:hAnsi="Arial" w:cs="Arial"/>
          <w:sz w:val="22"/>
          <w:szCs w:val="22"/>
        </w:rPr>
        <w:t xml:space="preserve"> </w:t>
      </w:r>
      <w:r w:rsidR="00530F57">
        <w:rPr>
          <w:rFonts w:ascii="Arial" w:hAnsi="Arial" w:cs="Arial"/>
          <w:sz w:val="22"/>
          <w:szCs w:val="22"/>
        </w:rPr>
        <w:t xml:space="preserve">bahwa </w:t>
      </w:r>
      <w:r w:rsidR="00530F57" w:rsidRPr="005672EA">
        <w:rPr>
          <w:rFonts w:ascii="Arial" w:hAnsi="Arial" w:cs="Arial"/>
          <w:b/>
          <w:sz w:val="22"/>
          <w:szCs w:val="22"/>
        </w:rPr>
        <w:t xml:space="preserve">belanja pengadaan barang </w:t>
      </w:r>
      <w:r w:rsidR="005672EA" w:rsidRPr="005672EA">
        <w:rPr>
          <w:rFonts w:ascii="Arial" w:hAnsi="Arial" w:cs="Arial"/>
          <w:b/>
          <w:sz w:val="22"/>
          <w:szCs w:val="22"/>
        </w:rPr>
        <w:t>pada rekening 5.2.2.29 (Bantuan so</w:t>
      </w:r>
      <w:r w:rsidR="005672EA">
        <w:rPr>
          <w:rFonts w:ascii="Arial" w:hAnsi="Arial" w:cs="Arial"/>
          <w:b/>
          <w:sz w:val="22"/>
          <w:szCs w:val="22"/>
        </w:rPr>
        <w:t>s</w:t>
      </w:r>
      <w:r w:rsidR="005672EA" w:rsidRPr="005672EA">
        <w:rPr>
          <w:rFonts w:ascii="Arial" w:hAnsi="Arial" w:cs="Arial"/>
          <w:b/>
          <w:sz w:val="22"/>
          <w:szCs w:val="22"/>
        </w:rPr>
        <w:t>ial barang yang diser</w:t>
      </w:r>
      <w:r w:rsidR="005672EA">
        <w:rPr>
          <w:rFonts w:ascii="Arial" w:hAnsi="Arial" w:cs="Arial"/>
          <w:b/>
          <w:sz w:val="22"/>
          <w:szCs w:val="22"/>
        </w:rPr>
        <w:t>a</w:t>
      </w:r>
      <w:r w:rsidR="005672EA" w:rsidRPr="005672EA">
        <w:rPr>
          <w:rFonts w:ascii="Arial" w:hAnsi="Arial" w:cs="Arial"/>
          <w:b/>
          <w:sz w:val="22"/>
          <w:szCs w:val="22"/>
        </w:rPr>
        <w:t xml:space="preserve">hkan kepada pihak ketiga/masyarakat) </w:t>
      </w:r>
      <w:r w:rsidR="00530F57" w:rsidRPr="005672EA">
        <w:rPr>
          <w:rFonts w:ascii="Arial" w:hAnsi="Arial" w:cs="Arial"/>
          <w:b/>
          <w:sz w:val="22"/>
          <w:szCs w:val="22"/>
        </w:rPr>
        <w:t xml:space="preserve">yang berupa seragam sekolah, sepatu, seragam olah raga, tas, alat tulis , dll </w:t>
      </w:r>
      <w:r w:rsidR="004B7AE2" w:rsidRPr="005672EA">
        <w:rPr>
          <w:rFonts w:ascii="Arial" w:hAnsi="Arial" w:cs="Arial"/>
          <w:b/>
          <w:sz w:val="22"/>
          <w:szCs w:val="22"/>
        </w:rPr>
        <w:t>yang melekat pada RKA Kegiatan BOS Pendamping Kabupaten dan Propinsi, agar diganti dengan belanja yang lain</w:t>
      </w:r>
      <w:r w:rsidR="004B7AE2">
        <w:rPr>
          <w:rFonts w:ascii="Arial" w:hAnsi="Arial" w:cs="Arial"/>
          <w:sz w:val="22"/>
          <w:szCs w:val="22"/>
        </w:rPr>
        <w:t xml:space="preserve"> dengan ketentuan sebagai berikut :</w:t>
      </w:r>
    </w:p>
    <w:p w:rsidR="005672EA" w:rsidRDefault="005672EA" w:rsidP="00E81578">
      <w:pPr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</w:p>
    <w:p w:rsidR="00FC791A" w:rsidRDefault="00FC791A" w:rsidP="00E81578">
      <w:pPr>
        <w:pStyle w:val="ListParagraph"/>
        <w:numPr>
          <w:ilvl w:val="0"/>
          <w:numId w:val="33"/>
        </w:numPr>
        <w:spacing w:line="360" w:lineRule="auto"/>
        <w:ind w:left="1440" w:right="158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 Pendamping Provinsi:</w:t>
      </w:r>
    </w:p>
    <w:p w:rsidR="00FC791A" w:rsidRDefault="00FC791A" w:rsidP="00FC791A">
      <w:pPr>
        <w:pStyle w:val="ListParagraph"/>
        <w:spacing w:line="360" w:lineRule="auto"/>
        <w:ind w:left="1440"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Sesuai Petunjuk Teknis Pelaksanaan Bantuan Keuangan Bidang Pendidikan Kepada Kabupaten/Kota Provinsi Jawa Tengah Tahun 2014, BOS Pendamping Provinsi dapat digunakan untuk : antara lain untuk pengadaan alat transportasi siswa (sepeda) dan Pengeluaran lain yang berkaitan dengan proses pembelajaran.</w:t>
      </w:r>
    </w:p>
    <w:p w:rsidR="00FC791A" w:rsidRDefault="00FC791A" w:rsidP="00FC791A">
      <w:pPr>
        <w:pStyle w:val="ListParagraph"/>
        <w:spacing w:line="360" w:lineRule="auto"/>
        <w:ind w:left="1440"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Contoh kebutuhan proses pembelajaran : </w:t>
      </w:r>
    </w:p>
    <w:p w:rsidR="00FC791A" w:rsidRDefault="00FC791A" w:rsidP="00FC791A">
      <w:pPr>
        <w:pStyle w:val="ListParagraph"/>
        <w:numPr>
          <w:ilvl w:val="0"/>
          <w:numId w:val="36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Sumber belajar : Buku pelajaran, buku pengayaan perpustakaan (fiksi dan non fiksi)</w:t>
      </w:r>
    </w:p>
    <w:p w:rsidR="00FC791A" w:rsidRDefault="00FC791A" w:rsidP="00FC791A">
      <w:pPr>
        <w:pStyle w:val="ListParagraph"/>
        <w:numPr>
          <w:ilvl w:val="0"/>
          <w:numId w:val="36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Bahan untuk praktek</w:t>
      </w:r>
    </w:p>
    <w:p w:rsidR="00FC791A" w:rsidRDefault="00FC791A" w:rsidP="00FC791A">
      <w:pPr>
        <w:pStyle w:val="ListParagraph"/>
        <w:numPr>
          <w:ilvl w:val="0"/>
          <w:numId w:val="36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Alat Bantu proses pembelajaran : LCD</w:t>
      </w:r>
    </w:p>
    <w:p w:rsidR="00FC791A" w:rsidRDefault="00FC791A" w:rsidP="00FC791A">
      <w:pPr>
        <w:pStyle w:val="ListParagraph"/>
        <w:numPr>
          <w:ilvl w:val="0"/>
          <w:numId w:val="36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 Pembelajaran</w:t>
      </w:r>
    </w:p>
    <w:p w:rsidR="00FC791A" w:rsidRDefault="00FC791A" w:rsidP="00FC791A">
      <w:pPr>
        <w:pStyle w:val="ListParagraph"/>
        <w:numPr>
          <w:ilvl w:val="0"/>
          <w:numId w:val="36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Sarana Pembelajaran</w:t>
      </w:r>
    </w:p>
    <w:p w:rsidR="005672EA" w:rsidRDefault="005672EA" w:rsidP="005672EA">
      <w:pPr>
        <w:pStyle w:val="ListParagraph"/>
        <w:spacing w:line="360" w:lineRule="auto"/>
        <w:ind w:left="1800" w:right="158"/>
        <w:jc w:val="both"/>
        <w:rPr>
          <w:rFonts w:ascii="Arial" w:hAnsi="Arial" w:cs="Arial"/>
          <w:sz w:val="22"/>
          <w:szCs w:val="22"/>
        </w:rPr>
      </w:pPr>
    </w:p>
    <w:p w:rsidR="00FC791A" w:rsidRDefault="00FC791A" w:rsidP="00E81578">
      <w:pPr>
        <w:pStyle w:val="ListParagraph"/>
        <w:numPr>
          <w:ilvl w:val="0"/>
          <w:numId w:val="33"/>
        </w:numPr>
        <w:spacing w:line="360" w:lineRule="auto"/>
        <w:ind w:left="1440" w:right="158" w:hanging="450"/>
        <w:jc w:val="both"/>
        <w:rPr>
          <w:rFonts w:ascii="Arial" w:hAnsi="Arial" w:cs="Arial"/>
          <w:sz w:val="22"/>
          <w:szCs w:val="22"/>
        </w:rPr>
      </w:pPr>
      <w:r w:rsidRPr="00FC791A">
        <w:rPr>
          <w:rFonts w:ascii="Arial" w:hAnsi="Arial" w:cs="Arial"/>
          <w:sz w:val="22"/>
          <w:szCs w:val="22"/>
        </w:rPr>
        <w:t>BOS Pendamping Kabupaten</w:t>
      </w:r>
    </w:p>
    <w:p w:rsidR="00FC791A" w:rsidRDefault="00FC791A" w:rsidP="00FC791A">
      <w:pPr>
        <w:pStyle w:val="ListParagraph"/>
        <w:spacing w:line="360" w:lineRule="auto"/>
        <w:ind w:left="1440"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Sesuai Peraturan Bupati Banyumas n</w:t>
      </w:r>
      <w:r w:rsidR="0066137D">
        <w:rPr>
          <w:rFonts w:ascii="Arial" w:hAnsi="Arial" w:cs="Arial"/>
          <w:sz w:val="22"/>
          <w:szCs w:val="22"/>
        </w:rPr>
        <w:t>omor 75 tahun 2014 tentang Petun</w:t>
      </w:r>
      <w:r>
        <w:rPr>
          <w:rFonts w:ascii="Arial" w:hAnsi="Arial" w:cs="Arial"/>
          <w:sz w:val="22"/>
          <w:szCs w:val="22"/>
        </w:rPr>
        <w:t>juk Teknis Pengelolaan Dana Pendampingan Bantuan Operasional Sekolah Kabupaten Banyumas, dana BOS pendamping Kabupaten digunakan untuk :</w:t>
      </w:r>
    </w:p>
    <w:p w:rsidR="00FC791A" w:rsidRDefault="00440F14" w:rsidP="00FC791A">
      <w:pPr>
        <w:pStyle w:val="ListParagraph"/>
        <w:numPr>
          <w:ilvl w:val="0"/>
          <w:numId w:val="37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Kegiatan pendukung proses pembelajaran</w:t>
      </w:r>
    </w:p>
    <w:p w:rsidR="00440F14" w:rsidRDefault="00440F14" w:rsidP="00FC791A">
      <w:pPr>
        <w:pStyle w:val="ListParagraph"/>
        <w:numPr>
          <w:ilvl w:val="0"/>
          <w:numId w:val="37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Bahan habis pakai</w:t>
      </w:r>
    </w:p>
    <w:p w:rsidR="00440F14" w:rsidRDefault="00440F14" w:rsidP="00FC791A">
      <w:pPr>
        <w:pStyle w:val="ListParagraph"/>
        <w:numPr>
          <w:ilvl w:val="0"/>
          <w:numId w:val="37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Kegiatan kesiswaan </w:t>
      </w:r>
    </w:p>
    <w:p w:rsidR="00440F14" w:rsidRDefault="00440F14" w:rsidP="00FC791A">
      <w:pPr>
        <w:pStyle w:val="ListParagraph"/>
        <w:numPr>
          <w:ilvl w:val="0"/>
          <w:numId w:val="37"/>
        </w:numPr>
        <w:spacing w:line="360" w:lineRule="auto"/>
        <w:ind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 guru dan tenaga kependidikan honorer</w:t>
      </w:r>
    </w:p>
    <w:p w:rsidR="00440F14" w:rsidRDefault="00440F14" w:rsidP="00440F14">
      <w:pPr>
        <w:spacing w:line="360" w:lineRule="auto"/>
        <w:ind w:left="1440" w:right="1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Penjelasan : pembiayaan untuk point kegiatan kesiswaan berupa pembinaan persiapan lomba dan pengiriman lomba-lomba siswa.</w:t>
      </w:r>
    </w:p>
    <w:p w:rsidR="005672EA" w:rsidRDefault="005672EA" w:rsidP="00440F14">
      <w:pPr>
        <w:spacing w:line="360" w:lineRule="auto"/>
        <w:ind w:left="1440" w:right="158"/>
        <w:jc w:val="both"/>
        <w:rPr>
          <w:rFonts w:ascii="Arial" w:hAnsi="Arial" w:cs="Arial"/>
          <w:sz w:val="22"/>
          <w:szCs w:val="22"/>
        </w:rPr>
      </w:pPr>
    </w:p>
    <w:p w:rsidR="00440F14" w:rsidRDefault="00440F14" w:rsidP="00440F14">
      <w:pPr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Sehubungan hal tersebut dengan ini diminta kepada saudara untuk menugaskan operator/petugas yang menangani RKA untuk hadir mengikuti penjelasan teknis sekaligus input perubahan RKA 2014, dengan ketentuan sebagai berikut :</w:t>
      </w:r>
    </w:p>
    <w:p w:rsidR="00440F14" w:rsidRDefault="00440F14" w:rsidP="00440F14">
      <w:pPr>
        <w:tabs>
          <w:tab w:val="left" w:pos="3600"/>
          <w:tab w:val="left" w:pos="3870"/>
        </w:tabs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Senin</w:t>
      </w:r>
    </w:p>
    <w:p w:rsidR="00440F14" w:rsidRDefault="00440F14" w:rsidP="00440F14">
      <w:pPr>
        <w:tabs>
          <w:tab w:val="left" w:pos="3600"/>
          <w:tab w:val="left" w:pos="3870"/>
        </w:tabs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4 Agustus 2014</w:t>
      </w:r>
    </w:p>
    <w:p w:rsidR="00440F14" w:rsidRDefault="00440F14" w:rsidP="00440F14">
      <w:pPr>
        <w:tabs>
          <w:tab w:val="left" w:pos="3600"/>
          <w:tab w:val="left" w:pos="3870"/>
        </w:tabs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08.00</w:t>
      </w:r>
      <w:r w:rsidR="00A531BE">
        <w:rPr>
          <w:rFonts w:ascii="Arial" w:hAnsi="Arial" w:cs="Arial"/>
          <w:sz w:val="22"/>
          <w:szCs w:val="22"/>
        </w:rPr>
        <w:t xml:space="preserve"> WIB</w:t>
      </w:r>
    </w:p>
    <w:p w:rsidR="00440F14" w:rsidRDefault="00440F14" w:rsidP="00440F14">
      <w:pPr>
        <w:tabs>
          <w:tab w:val="left" w:pos="3600"/>
          <w:tab w:val="left" w:pos="3870"/>
        </w:tabs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Gedung Gurinda Sarwa Mandala</w:t>
      </w:r>
    </w:p>
    <w:p w:rsidR="00440F14" w:rsidRDefault="00440F14" w:rsidP="00307530">
      <w:pPr>
        <w:tabs>
          <w:tab w:val="left" w:pos="3600"/>
          <w:tab w:val="left" w:pos="3870"/>
        </w:tabs>
        <w:spacing w:line="360" w:lineRule="auto"/>
        <w:ind w:left="3870" w:right="158" w:hanging="2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Catatan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Peserta agar memba</w:t>
      </w:r>
      <w:r w:rsidR="00307530">
        <w:rPr>
          <w:rFonts w:ascii="Arial" w:hAnsi="Arial" w:cs="Arial"/>
          <w:sz w:val="22"/>
          <w:szCs w:val="22"/>
        </w:rPr>
        <w:t>wa rencana perubahan belanja,</w:t>
      </w:r>
      <w:r>
        <w:rPr>
          <w:rFonts w:ascii="Arial" w:hAnsi="Arial" w:cs="Arial"/>
          <w:sz w:val="22"/>
          <w:szCs w:val="22"/>
        </w:rPr>
        <w:t xml:space="preserve"> laptop</w:t>
      </w:r>
      <w:r w:rsidR="00307530">
        <w:rPr>
          <w:rFonts w:ascii="Arial" w:hAnsi="Arial" w:cs="Arial"/>
          <w:sz w:val="22"/>
          <w:szCs w:val="22"/>
        </w:rPr>
        <w:t xml:space="preserve"> dan rol kabel.</w:t>
      </w:r>
    </w:p>
    <w:p w:rsidR="00440F14" w:rsidRPr="00440F14" w:rsidRDefault="00440F14" w:rsidP="00440F14">
      <w:pPr>
        <w:tabs>
          <w:tab w:val="left" w:pos="3600"/>
          <w:tab w:val="left" w:pos="3870"/>
        </w:tabs>
        <w:spacing w:line="360" w:lineRule="auto"/>
        <w:ind w:left="990" w:right="158" w:firstLine="630"/>
        <w:jc w:val="both"/>
        <w:rPr>
          <w:rFonts w:ascii="Arial" w:hAnsi="Arial" w:cs="Arial"/>
          <w:sz w:val="22"/>
          <w:szCs w:val="22"/>
        </w:rPr>
      </w:pPr>
    </w:p>
    <w:p w:rsidR="00A75282" w:rsidRDefault="00A75282" w:rsidP="00D54DCE">
      <w:pPr>
        <w:pStyle w:val="ListParagraph"/>
        <w:ind w:left="990" w:right="162" w:firstLine="630"/>
        <w:jc w:val="both"/>
        <w:rPr>
          <w:rFonts w:ascii="Arial" w:hAnsi="Arial" w:cs="Arial"/>
          <w:sz w:val="22"/>
          <w:szCs w:val="22"/>
        </w:rPr>
      </w:pPr>
    </w:p>
    <w:p w:rsidR="00A75282" w:rsidRDefault="00A75282" w:rsidP="00D54DCE">
      <w:pPr>
        <w:pStyle w:val="ListParagraph"/>
        <w:ind w:left="990" w:right="162" w:firstLine="630"/>
        <w:jc w:val="both"/>
        <w:rPr>
          <w:rFonts w:ascii="Arial" w:hAnsi="Arial" w:cs="Arial"/>
          <w:sz w:val="22"/>
          <w:szCs w:val="22"/>
        </w:rPr>
      </w:pPr>
    </w:p>
    <w:p w:rsidR="00A75282" w:rsidRDefault="00A75282" w:rsidP="00D54DCE">
      <w:pPr>
        <w:pStyle w:val="ListParagraph"/>
        <w:ind w:left="990" w:right="162" w:firstLine="630"/>
        <w:jc w:val="both"/>
        <w:rPr>
          <w:rFonts w:ascii="Arial" w:hAnsi="Arial" w:cs="Arial"/>
          <w:sz w:val="22"/>
          <w:szCs w:val="22"/>
        </w:rPr>
      </w:pPr>
    </w:p>
    <w:p w:rsidR="00A75282" w:rsidRPr="00CD58F9" w:rsidRDefault="00A75282" w:rsidP="00A75282">
      <w:pPr>
        <w:ind w:left="3780" w:firstLine="1890"/>
        <w:jc w:val="center"/>
        <w:rPr>
          <w:rFonts w:ascii="Arial" w:hAnsi="Arial" w:cs="Arial"/>
          <w:sz w:val="22"/>
          <w:szCs w:val="22"/>
          <w:lang w:val="pt-BR"/>
        </w:rPr>
      </w:pPr>
      <w:r w:rsidRPr="00CD58F9">
        <w:rPr>
          <w:rFonts w:ascii="Arial" w:hAnsi="Arial" w:cs="Arial"/>
          <w:sz w:val="22"/>
          <w:szCs w:val="22"/>
          <w:lang w:val="es-ES"/>
        </w:rPr>
        <w:t>An.KEPALA DINAS PENDIDIKAN</w:t>
      </w:r>
    </w:p>
    <w:p w:rsidR="00A75282" w:rsidRPr="00CD58F9" w:rsidRDefault="00A75282" w:rsidP="00A75282">
      <w:pPr>
        <w:ind w:left="3780" w:firstLine="2032"/>
        <w:jc w:val="center"/>
        <w:rPr>
          <w:rFonts w:ascii="Arial" w:hAnsi="Arial" w:cs="Arial"/>
          <w:sz w:val="22"/>
          <w:szCs w:val="22"/>
          <w:lang w:val="pt-BR"/>
        </w:rPr>
      </w:pPr>
      <w:r w:rsidRPr="00CD58F9">
        <w:rPr>
          <w:rFonts w:ascii="Arial" w:hAnsi="Arial" w:cs="Arial"/>
          <w:sz w:val="22"/>
          <w:szCs w:val="22"/>
          <w:lang w:val="pt-BR"/>
        </w:rPr>
        <w:t>KABUPATEN BANYUMAS</w:t>
      </w:r>
    </w:p>
    <w:p w:rsidR="00A75282" w:rsidRPr="00CD58F9" w:rsidRDefault="005672EA" w:rsidP="00A75282">
      <w:pPr>
        <w:ind w:left="3780" w:firstLine="2032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KABID DIKDAS</w:t>
      </w:r>
    </w:p>
    <w:p w:rsidR="00A75282" w:rsidRPr="00CD58F9" w:rsidRDefault="00A75282" w:rsidP="00A75282">
      <w:pPr>
        <w:ind w:left="3780" w:firstLine="2032"/>
        <w:rPr>
          <w:rFonts w:ascii="Arial" w:hAnsi="Arial" w:cs="Arial"/>
          <w:sz w:val="22"/>
          <w:szCs w:val="22"/>
          <w:lang w:val="id-ID"/>
        </w:rPr>
      </w:pPr>
    </w:p>
    <w:p w:rsidR="00A75282" w:rsidRPr="00CD58F9" w:rsidRDefault="00A75282" w:rsidP="00A75282">
      <w:pPr>
        <w:ind w:left="3780" w:firstLine="2032"/>
        <w:rPr>
          <w:rFonts w:ascii="Arial" w:hAnsi="Arial" w:cs="Arial"/>
          <w:sz w:val="22"/>
          <w:szCs w:val="22"/>
          <w:lang w:val="id-ID"/>
        </w:rPr>
      </w:pPr>
    </w:p>
    <w:p w:rsidR="00A75282" w:rsidRPr="00CD58F9" w:rsidRDefault="00A75282" w:rsidP="00A75282">
      <w:pPr>
        <w:ind w:left="3780" w:firstLine="2032"/>
        <w:rPr>
          <w:rFonts w:ascii="Arial" w:hAnsi="Arial" w:cs="Arial"/>
          <w:sz w:val="22"/>
          <w:szCs w:val="22"/>
          <w:lang w:val="pt-BR"/>
        </w:rPr>
      </w:pPr>
    </w:p>
    <w:p w:rsidR="00A75282" w:rsidRPr="00054A8A" w:rsidRDefault="00A75282" w:rsidP="00A752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D58F9">
        <w:rPr>
          <w:rFonts w:ascii="Arial" w:hAnsi="Arial" w:cs="Arial"/>
          <w:sz w:val="22"/>
          <w:szCs w:val="22"/>
          <w:lang w:val="id-ID"/>
        </w:rPr>
        <w:t xml:space="preserve">                                 </w:t>
      </w:r>
      <w:r w:rsidR="00922C98">
        <w:rPr>
          <w:rFonts w:ascii="Arial" w:hAnsi="Arial" w:cs="Arial"/>
          <w:sz w:val="22"/>
          <w:szCs w:val="22"/>
        </w:rPr>
        <w:tab/>
      </w:r>
      <w:r w:rsidR="00922C98">
        <w:rPr>
          <w:rFonts w:ascii="Arial" w:hAnsi="Arial" w:cs="Arial"/>
          <w:sz w:val="22"/>
          <w:szCs w:val="22"/>
        </w:rPr>
        <w:tab/>
      </w:r>
      <w:r w:rsidR="00922C98">
        <w:rPr>
          <w:rFonts w:ascii="Arial" w:hAnsi="Arial" w:cs="Arial"/>
          <w:sz w:val="22"/>
          <w:szCs w:val="22"/>
        </w:rPr>
        <w:tab/>
      </w:r>
      <w:r w:rsidR="00922C98">
        <w:rPr>
          <w:rFonts w:ascii="Arial" w:hAnsi="Arial" w:cs="Arial"/>
          <w:sz w:val="22"/>
          <w:szCs w:val="22"/>
        </w:rPr>
        <w:tab/>
      </w:r>
      <w:r w:rsidR="00922C98">
        <w:rPr>
          <w:rFonts w:ascii="Arial" w:hAnsi="Arial" w:cs="Arial"/>
          <w:sz w:val="22"/>
          <w:szCs w:val="22"/>
        </w:rPr>
        <w:tab/>
      </w:r>
      <w:r w:rsidR="00922C98">
        <w:rPr>
          <w:rFonts w:ascii="Arial" w:hAnsi="Arial" w:cs="Arial"/>
          <w:sz w:val="22"/>
          <w:szCs w:val="22"/>
        </w:rPr>
        <w:tab/>
      </w:r>
      <w:r w:rsidR="005672EA" w:rsidRPr="00054A8A">
        <w:rPr>
          <w:rFonts w:ascii="Arial" w:hAnsi="Arial" w:cs="Arial"/>
          <w:b/>
          <w:sz w:val="22"/>
          <w:szCs w:val="22"/>
          <w:u w:val="single"/>
        </w:rPr>
        <w:t>Drs. EDY RAHARDJO</w:t>
      </w:r>
      <w:r w:rsidRPr="00054A8A">
        <w:rPr>
          <w:rFonts w:ascii="Arial" w:hAnsi="Arial" w:cs="Arial"/>
          <w:b/>
          <w:sz w:val="22"/>
          <w:szCs w:val="22"/>
          <w:u w:val="single"/>
          <w:lang w:val="id-ID"/>
        </w:rPr>
        <w:t xml:space="preserve">              </w:t>
      </w:r>
      <w:r w:rsidRPr="00054A8A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</w:t>
      </w:r>
      <w:r w:rsidR="00CD58F9" w:rsidRPr="00054A8A">
        <w:rPr>
          <w:rFonts w:ascii="Arial" w:hAnsi="Arial" w:cs="Arial"/>
          <w:b/>
          <w:sz w:val="22"/>
          <w:szCs w:val="22"/>
          <w:u w:val="single"/>
        </w:rPr>
        <w:t xml:space="preserve">         </w:t>
      </w:r>
      <w:r w:rsidRPr="00054A8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054A8A">
        <w:rPr>
          <w:rFonts w:ascii="Arial" w:hAnsi="Arial" w:cs="Arial"/>
          <w:b/>
          <w:sz w:val="22"/>
          <w:szCs w:val="22"/>
          <w:u w:val="single"/>
          <w:lang w:val="id-ID"/>
        </w:rPr>
        <w:t xml:space="preserve">                                   </w:t>
      </w:r>
    </w:p>
    <w:p w:rsidR="00A75282" w:rsidRPr="00CD58F9" w:rsidRDefault="00A75282" w:rsidP="00A75282">
      <w:pPr>
        <w:jc w:val="center"/>
        <w:rPr>
          <w:rFonts w:ascii="Arial" w:hAnsi="Arial" w:cs="Arial"/>
          <w:sz w:val="22"/>
          <w:szCs w:val="22"/>
        </w:rPr>
      </w:pPr>
      <w:r w:rsidRPr="00CD58F9">
        <w:rPr>
          <w:rFonts w:ascii="Arial" w:hAnsi="Arial" w:cs="Arial"/>
          <w:sz w:val="22"/>
          <w:szCs w:val="22"/>
          <w:lang w:val="id-ID"/>
        </w:rPr>
        <w:t xml:space="preserve">                                           </w:t>
      </w:r>
      <w:r w:rsidRPr="00CD58F9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CD58F9">
        <w:rPr>
          <w:rFonts w:ascii="Arial" w:hAnsi="Arial" w:cs="Arial"/>
          <w:sz w:val="22"/>
          <w:szCs w:val="22"/>
        </w:rPr>
        <w:t xml:space="preserve">       </w:t>
      </w:r>
      <w:r w:rsidRPr="00CD58F9">
        <w:rPr>
          <w:rFonts w:ascii="Arial" w:hAnsi="Arial" w:cs="Arial"/>
          <w:sz w:val="22"/>
          <w:szCs w:val="22"/>
        </w:rPr>
        <w:t xml:space="preserve">  </w:t>
      </w:r>
      <w:r w:rsidRPr="00CD58F9">
        <w:rPr>
          <w:rFonts w:ascii="Arial" w:hAnsi="Arial" w:cs="Arial"/>
          <w:sz w:val="22"/>
          <w:szCs w:val="22"/>
          <w:lang w:val="id-ID"/>
        </w:rPr>
        <w:t xml:space="preserve">Pembina </w:t>
      </w:r>
    </w:p>
    <w:p w:rsidR="00A75282" w:rsidRPr="00922C98" w:rsidRDefault="00A75282" w:rsidP="00A75282">
      <w:pPr>
        <w:jc w:val="center"/>
        <w:rPr>
          <w:rFonts w:ascii="Arial" w:hAnsi="Arial" w:cs="Arial"/>
          <w:sz w:val="22"/>
          <w:szCs w:val="22"/>
        </w:rPr>
      </w:pPr>
      <w:r w:rsidRPr="00CD58F9"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</w:t>
      </w:r>
      <w:r w:rsidR="00CD58F9">
        <w:rPr>
          <w:rFonts w:ascii="Arial" w:hAnsi="Arial" w:cs="Arial"/>
          <w:sz w:val="22"/>
          <w:szCs w:val="22"/>
        </w:rPr>
        <w:t xml:space="preserve">    </w:t>
      </w:r>
      <w:r w:rsidRPr="00CD58F9">
        <w:rPr>
          <w:rFonts w:ascii="Arial" w:hAnsi="Arial" w:cs="Arial"/>
          <w:sz w:val="22"/>
          <w:szCs w:val="22"/>
          <w:lang w:val="id-ID"/>
        </w:rPr>
        <w:t xml:space="preserve"> </w:t>
      </w:r>
      <w:r w:rsidRPr="00CD58F9">
        <w:rPr>
          <w:rFonts w:ascii="Arial" w:hAnsi="Arial" w:cs="Arial"/>
          <w:sz w:val="22"/>
          <w:szCs w:val="22"/>
          <w:lang w:val="sv-SE"/>
        </w:rPr>
        <w:t xml:space="preserve">NIP. </w:t>
      </w:r>
      <w:r w:rsidR="00922C98">
        <w:rPr>
          <w:rFonts w:ascii="Arial" w:hAnsi="Arial" w:cs="Arial"/>
          <w:sz w:val="22"/>
          <w:szCs w:val="22"/>
        </w:rPr>
        <w:t>19610</w:t>
      </w:r>
      <w:r w:rsidR="005672EA">
        <w:rPr>
          <w:rFonts w:ascii="Arial" w:hAnsi="Arial" w:cs="Arial"/>
          <w:sz w:val="22"/>
          <w:szCs w:val="22"/>
        </w:rPr>
        <w:t>30</w:t>
      </w:r>
      <w:r w:rsidR="00922C98">
        <w:rPr>
          <w:rFonts w:ascii="Arial" w:hAnsi="Arial" w:cs="Arial"/>
          <w:sz w:val="22"/>
          <w:szCs w:val="22"/>
        </w:rPr>
        <w:t>919</w:t>
      </w:r>
      <w:r w:rsidR="005672EA">
        <w:rPr>
          <w:rFonts w:ascii="Arial" w:hAnsi="Arial" w:cs="Arial"/>
          <w:sz w:val="22"/>
          <w:szCs w:val="22"/>
        </w:rPr>
        <w:t xml:space="preserve">8012 </w:t>
      </w:r>
      <w:r w:rsidR="00922C98">
        <w:rPr>
          <w:rFonts w:ascii="Arial" w:hAnsi="Arial" w:cs="Arial"/>
          <w:sz w:val="22"/>
          <w:szCs w:val="22"/>
        </w:rPr>
        <w:t>1</w:t>
      </w:r>
      <w:r w:rsidR="005672EA">
        <w:rPr>
          <w:rFonts w:ascii="Arial" w:hAnsi="Arial" w:cs="Arial"/>
          <w:sz w:val="22"/>
          <w:szCs w:val="22"/>
        </w:rPr>
        <w:t xml:space="preserve"> </w:t>
      </w:r>
      <w:r w:rsidR="00922C98">
        <w:rPr>
          <w:rFonts w:ascii="Arial" w:hAnsi="Arial" w:cs="Arial"/>
          <w:sz w:val="22"/>
          <w:szCs w:val="22"/>
        </w:rPr>
        <w:t>003</w:t>
      </w:r>
    </w:p>
    <w:p w:rsidR="00A75282" w:rsidRPr="00CD58F9" w:rsidRDefault="00A75282" w:rsidP="00A75282">
      <w:pPr>
        <w:ind w:left="3780" w:firstLine="2032"/>
        <w:jc w:val="center"/>
        <w:rPr>
          <w:rFonts w:ascii="Arial" w:hAnsi="Arial" w:cs="Arial"/>
          <w:sz w:val="22"/>
          <w:szCs w:val="22"/>
          <w:lang w:val="es-ES"/>
        </w:rPr>
      </w:pPr>
    </w:p>
    <w:p w:rsidR="00922C98" w:rsidRDefault="00A75282" w:rsidP="00922C98">
      <w:pPr>
        <w:pStyle w:val="ListParagraph"/>
        <w:ind w:left="990"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A75282">
        <w:rPr>
          <w:rFonts w:ascii="Arial" w:hAnsi="Arial" w:cs="Arial"/>
          <w:sz w:val="22"/>
          <w:szCs w:val="22"/>
          <w:u w:val="single"/>
          <w:lang w:val="it-IT"/>
        </w:rPr>
        <w:t>Tembusan :</w:t>
      </w:r>
    </w:p>
    <w:p w:rsidR="00A75282" w:rsidRPr="008470EC" w:rsidRDefault="00054A8A" w:rsidP="00922C98">
      <w:pPr>
        <w:pStyle w:val="ListParagraph"/>
        <w:numPr>
          <w:ilvl w:val="0"/>
          <w:numId w:val="34"/>
        </w:num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Bidang Dikdas </w:t>
      </w:r>
      <w:r w:rsidR="00A75282" w:rsidRPr="00A75282">
        <w:rPr>
          <w:rFonts w:ascii="Arial" w:hAnsi="Arial" w:cs="Arial"/>
          <w:sz w:val="22"/>
          <w:szCs w:val="22"/>
          <w:lang w:val="it-IT"/>
        </w:rPr>
        <w:t>( Arsip)</w:t>
      </w: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8470EC" w:rsidRDefault="008470EC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093A72" w:rsidRDefault="00093A72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093A72" w:rsidRDefault="00093A72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093A72" w:rsidRDefault="00093A72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p w:rsidR="004A4157" w:rsidRDefault="004A4157" w:rsidP="008470EC">
      <w:pPr>
        <w:ind w:right="162"/>
        <w:jc w:val="both"/>
        <w:rPr>
          <w:rFonts w:ascii="Arial" w:hAnsi="Arial" w:cs="Arial"/>
          <w:sz w:val="22"/>
          <w:szCs w:val="22"/>
          <w:u w:val="single"/>
          <w:lang w:val="it-IT"/>
        </w:rPr>
      </w:pPr>
    </w:p>
    <w:sectPr w:rsidR="004A4157" w:rsidSect="007819B9">
      <w:pgSz w:w="12240" w:h="18720" w:code="258"/>
      <w:pgMar w:top="864" w:right="720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B1" w:rsidRDefault="005C59B1" w:rsidP="00D17DF1">
      <w:r>
        <w:separator/>
      </w:r>
    </w:p>
  </w:endnote>
  <w:endnote w:type="continuationSeparator" w:id="0">
    <w:p w:rsidR="005C59B1" w:rsidRDefault="005C59B1" w:rsidP="00D1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ans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B1" w:rsidRDefault="005C59B1" w:rsidP="00D17DF1">
      <w:r>
        <w:separator/>
      </w:r>
    </w:p>
  </w:footnote>
  <w:footnote w:type="continuationSeparator" w:id="0">
    <w:p w:rsidR="005C59B1" w:rsidRDefault="005C59B1" w:rsidP="00D17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22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2B0"/>
    <w:multiLevelType w:val="hybridMultilevel"/>
    <w:tmpl w:val="AA7AB1DC"/>
    <w:lvl w:ilvl="0" w:tplc="8F4256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5874285"/>
    <w:multiLevelType w:val="hybridMultilevel"/>
    <w:tmpl w:val="3414680C"/>
    <w:lvl w:ilvl="0" w:tplc="3C0038A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77015F9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2428D"/>
    <w:multiLevelType w:val="hybridMultilevel"/>
    <w:tmpl w:val="1E0C1D84"/>
    <w:lvl w:ilvl="0" w:tplc="255A431C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864270C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F0CBB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4026"/>
    <w:multiLevelType w:val="hybridMultilevel"/>
    <w:tmpl w:val="AA7AB1DC"/>
    <w:lvl w:ilvl="0" w:tplc="8F4256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98117C7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C4AEA"/>
    <w:multiLevelType w:val="hybridMultilevel"/>
    <w:tmpl w:val="7758048E"/>
    <w:lvl w:ilvl="0" w:tplc="ED98A340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903B7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D37F0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0CC3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C59B3"/>
    <w:multiLevelType w:val="hybridMultilevel"/>
    <w:tmpl w:val="02F49D24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6E43"/>
    <w:multiLevelType w:val="hybridMultilevel"/>
    <w:tmpl w:val="D80E3242"/>
    <w:lvl w:ilvl="0" w:tplc="ECDC44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E125F1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81E46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C7676"/>
    <w:multiLevelType w:val="hybridMultilevel"/>
    <w:tmpl w:val="A9803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5528"/>
    <w:multiLevelType w:val="hybridMultilevel"/>
    <w:tmpl w:val="5866DB4E"/>
    <w:lvl w:ilvl="0" w:tplc="040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>
    <w:nsid w:val="309C0660"/>
    <w:multiLevelType w:val="hybridMultilevel"/>
    <w:tmpl w:val="F41C69B8"/>
    <w:lvl w:ilvl="0" w:tplc="D8E6868A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0">
    <w:nsid w:val="3BCB20F1"/>
    <w:multiLevelType w:val="hybridMultilevel"/>
    <w:tmpl w:val="6F905C22"/>
    <w:lvl w:ilvl="0" w:tplc="1792B0A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20B5165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8260E"/>
    <w:multiLevelType w:val="hybridMultilevel"/>
    <w:tmpl w:val="196A551C"/>
    <w:lvl w:ilvl="0" w:tplc="F1A4D43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3E4B42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4">
    <w:nsid w:val="5E814A9F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25">
    <w:nsid w:val="654A016F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A3AFD"/>
    <w:multiLevelType w:val="hybridMultilevel"/>
    <w:tmpl w:val="B4FCA0AA"/>
    <w:lvl w:ilvl="0" w:tplc="3D0420E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69F812EE"/>
    <w:multiLevelType w:val="hybridMultilevel"/>
    <w:tmpl w:val="43CC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F525C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8221C"/>
    <w:multiLevelType w:val="hybridMultilevel"/>
    <w:tmpl w:val="917A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13AD0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31">
    <w:nsid w:val="75836C55"/>
    <w:multiLevelType w:val="hybridMultilevel"/>
    <w:tmpl w:val="8312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15C40"/>
    <w:multiLevelType w:val="hybridMultilevel"/>
    <w:tmpl w:val="84F8B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05B1D"/>
    <w:multiLevelType w:val="hybridMultilevel"/>
    <w:tmpl w:val="7DACD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E7EE9"/>
    <w:multiLevelType w:val="hybridMultilevel"/>
    <w:tmpl w:val="332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24757"/>
    <w:multiLevelType w:val="hybridMultilevel"/>
    <w:tmpl w:val="AF666D62"/>
    <w:lvl w:ilvl="0" w:tplc="89620428">
      <w:start w:val="1"/>
      <w:numFmt w:val="decimal"/>
      <w:lvlText w:val="%1."/>
      <w:lvlJc w:val="left"/>
      <w:pPr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36">
    <w:nsid w:val="7EE023F9"/>
    <w:multiLevelType w:val="hybridMultilevel"/>
    <w:tmpl w:val="3F9000D4"/>
    <w:lvl w:ilvl="0" w:tplc="753AB8F0">
      <w:start w:val="1"/>
      <w:numFmt w:val="decimal"/>
      <w:lvlText w:val="%1."/>
      <w:lvlJc w:val="left"/>
      <w:pPr>
        <w:ind w:left="720" w:hanging="360"/>
      </w:pPr>
      <w:rPr>
        <w:rFonts w:ascii="EuroSansPro" w:hAnsi="EuroSansPr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6"/>
  </w:num>
  <w:num w:numId="9">
    <w:abstractNumId w:val="34"/>
  </w:num>
  <w:num w:numId="10">
    <w:abstractNumId w:val="11"/>
  </w:num>
  <w:num w:numId="11">
    <w:abstractNumId w:val="0"/>
  </w:num>
  <w:num w:numId="12">
    <w:abstractNumId w:val="36"/>
  </w:num>
  <w:num w:numId="13">
    <w:abstractNumId w:val="21"/>
  </w:num>
  <w:num w:numId="14">
    <w:abstractNumId w:val="27"/>
  </w:num>
  <w:num w:numId="15">
    <w:abstractNumId w:val="18"/>
  </w:num>
  <w:num w:numId="16">
    <w:abstractNumId w:val="15"/>
  </w:num>
  <w:num w:numId="17">
    <w:abstractNumId w:val="7"/>
  </w:num>
  <w:num w:numId="18">
    <w:abstractNumId w:val="19"/>
  </w:num>
  <w:num w:numId="19">
    <w:abstractNumId w:val="35"/>
  </w:num>
  <w:num w:numId="20">
    <w:abstractNumId w:val="33"/>
  </w:num>
  <w:num w:numId="21">
    <w:abstractNumId w:val="12"/>
  </w:num>
  <w:num w:numId="22">
    <w:abstractNumId w:val="30"/>
  </w:num>
  <w:num w:numId="23">
    <w:abstractNumId w:val="3"/>
  </w:num>
  <w:num w:numId="24">
    <w:abstractNumId w:val="28"/>
  </w:num>
  <w:num w:numId="25">
    <w:abstractNumId w:val="29"/>
  </w:num>
  <w:num w:numId="26">
    <w:abstractNumId w:val="9"/>
  </w:num>
  <w:num w:numId="27">
    <w:abstractNumId w:val="23"/>
  </w:num>
  <w:num w:numId="28">
    <w:abstractNumId w:val="8"/>
  </w:num>
  <w:num w:numId="29">
    <w:abstractNumId w:val="24"/>
  </w:num>
  <w:num w:numId="30">
    <w:abstractNumId w:val="32"/>
  </w:num>
  <w:num w:numId="31">
    <w:abstractNumId w:val="17"/>
  </w:num>
  <w:num w:numId="32">
    <w:abstractNumId w:val="25"/>
  </w:num>
  <w:num w:numId="33">
    <w:abstractNumId w:val="26"/>
  </w:num>
  <w:num w:numId="34">
    <w:abstractNumId w:val="4"/>
  </w:num>
  <w:num w:numId="35">
    <w:abstractNumId w:val="13"/>
  </w:num>
  <w:num w:numId="36">
    <w:abstractNumId w:val="2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FA2"/>
    <w:rsid w:val="000029CA"/>
    <w:rsid w:val="00005DE8"/>
    <w:rsid w:val="00016D68"/>
    <w:rsid w:val="00054A8A"/>
    <w:rsid w:val="000743EB"/>
    <w:rsid w:val="000769AD"/>
    <w:rsid w:val="00093A72"/>
    <w:rsid w:val="000943CE"/>
    <w:rsid w:val="000B7E09"/>
    <w:rsid w:val="000C5A04"/>
    <w:rsid w:val="000C6A19"/>
    <w:rsid w:val="0011397D"/>
    <w:rsid w:val="0011618C"/>
    <w:rsid w:val="001267CA"/>
    <w:rsid w:val="00127003"/>
    <w:rsid w:val="00133E01"/>
    <w:rsid w:val="00184CB2"/>
    <w:rsid w:val="001A6566"/>
    <w:rsid w:val="001B750C"/>
    <w:rsid w:val="001E296D"/>
    <w:rsid w:val="001E3BDF"/>
    <w:rsid w:val="001F1B16"/>
    <w:rsid w:val="00220413"/>
    <w:rsid w:val="0022138F"/>
    <w:rsid w:val="00223F67"/>
    <w:rsid w:val="00227E0E"/>
    <w:rsid w:val="002422DA"/>
    <w:rsid w:val="00267926"/>
    <w:rsid w:val="002757A9"/>
    <w:rsid w:val="00280866"/>
    <w:rsid w:val="00290C61"/>
    <w:rsid w:val="002B01A0"/>
    <w:rsid w:val="002B097D"/>
    <w:rsid w:val="002C11DA"/>
    <w:rsid w:val="002F0A28"/>
    <w:rsid w:val="00307530"/>
    <w:rsid w:val="00330095"/>
    <w:rsid w:val="003324CF"/>
    <w:rsid w:val="00363D66"/>
    <w:rsid w:val="00373A82"/>
    <w:rsid w:val="003C46D2"/>
    <w:rsid w:val="003D3CF7"/>
    <w:rsid w:val="003E4983"/>
    <w:rsid w:val="00436F64"/>
    <w:rsid w:val="00440F14"/>
    <w:rsid w:val="0044437D"/>
    <w:rsid w:val="00460427"/>
    <w:rsid w:val="00490BAB"/>
    <w:rsid w:val="004A4157"/>
    <w:rsid w:val="004B7AE2"/>
    <w:rsid w:val="004D2110"/>
    <w:rsid w:val="004F434E"/>
    <w:rsid w:val="00503180"/>
    <w:rsid w:val="00515CDC"/>
    <w:rsid w:val="005179DE"/>
    <w:rsid w:val="00530F57"/>
    <w:rsid w:val="00541BD5"/>
    <w:rsid w:val="00543853"/>
    <w:rsid w:val="00544215"/>
    <w:rsid w:val="0055403C"/>
    <w:rsid w:val="005672EA"/>
    <w:rsid w:val="00591010"/>
    <w:rsid w:val="005922F9"/>
    <w:rsid w:val="005A78E4"/>
    <w:rsid w:val="005C59B1"/>
    <w:rsid w:val="005C7061"/>
    <w:rsid w:val="005D6D45"/>
    <w:rsid w:val="005E550B"/>
    <w:rsid w:val="005E6391"/>
    <w:rsid w:val="005F5DD1"/>
    <w:rsid w:val="00607859"/>
    <w:rsid w:val="00612BB1"/>
    <w:rsid w:val="00632728"/>
    <w:rsid w:val="0066137D"/>
    <w:rsid w:val="006B5B87"/>
    <w:rsid w:val="006E4DD2"/>
    <w:rsid w:val="006F03B5"/>
    <w:rsid w:val="00720FF6"/>
    <w:rsid w:val="00751C9C"/>
    <w:rsid w:val="00756787"/>
    <w:rsid w:val="00762749"/>
    <w:rsid w:val="00776ABA"/>
    <w:rsid w:val="007819B9"/>
    <w:rsid w:val="00794D81"/>
    <w:rsid w:val="007A179F"/>
    <w:rsid w:val="007B6DEA"/>
    <w:rsid w:val="007E26CF"/>
    <w:rsid w:val="007E4959"/>
    <w:rsid w:val="007F12EE"/>
    <w:rsid w:val="007F7D66"/>
    <w:rsid w:val="00816375"/>
    <w:rsid w:val="00823F08"/>
    <w:rsid w:val="008470EC"/>
    <w:rsid w:val="00853E22"/>
    <w:rsid w:val="00875277"/>
    <w:rsid w:val="008977AB"/>
    <w:rsid w:val="008A1C25"/>
    <w:rsid w:val="008D17A8"/>
    <w:rsid w:val="008E00E8"/>
    <w:rsid w:val="008E1DA5"/>
    <w:rsid w:val="008E20C5"/>
    <w:rsid w:val="00901AD4"/>
    <w:rsid w:val="00910C7C"/>
    <w:rsid w:val="00922C98"/>
    <w:rsid w:val="00925C0B"/>
    <w:rsid w:val="00976240"/>
    <w:rsid w:val="00981675"/>
    <w:rsid w:val="0098324C"/>
    <w:rsid w:val="00997FA2"/>
    <w:rsid w:val="009A4C95"/>
    <w:rsid w:val="009C219B"/>
    <w:rsid w:val="009C2DE5"/>
    <w:rsid w:val="009C4C9D"/>
    <w:rsid w:val="009E1A57"/>
    <w:rsid w:val="009E3F22"/>
    <w:rsid w:val="00A40AC8"/>
    <w:rsid w:val="00A531BE"/>
    <w:rsid w:val="00A6468C"/>
    <w:rsid w:val="00A75282"/>
    <w:rsid w:val="00A91A29"/>
    <w:rsid w:val="00AA0ECE"/>
    <w:rsid w:val="00AA1D19"/>
    <w:rsid w:val="00AC036D"/>
    <w:rsid w:val="00AD1940"/>
    <w:rsid w:val="00B13979"/>
    <w:rsid w:val="00B363F2"/>
    <w:rsid w:val="00B91AFC"/>
    <w:rsid w:val="00BA7709"/>
    <w:rsid w:val="00BB0A77"/>
    <w:rsid w:val="00BB1792"/>
    <w:rsid w:val="00BC5004"/>
    <w:rsid w:val="00BD0C9A"/>
    <w:rsid w:val="00BE484B"/>
    <w:rsid w:val="00BF077C"/>
    <w:rsid w:val="00C617EF"/>
    <w:rsid w:val="00CC10FA"/>
    <w:rsid w:val="00CC27FD"/>
    <w:rsid w:val="00CD58F9"/>
    <w:rsid w:val="00CF4D76"/>
    <w:rsid w:val="00D17DF1"/>
    <w:rsid w:val="00D319A1"/>
    <w:rsid w:val="00D369AB"/>
    <w:rsid w:val="00D54DCE"/>
    <w:rsid w:val="00D931BD"/>
    <w:rsid w:val="00D961CE"/>
    <w:rsid w:val="00DD4FE2"/>
    <w:rsid w:val="00E15FCB"/>
    <w:rsid w:val="00E46219"/>
    <w:rsid w:val="00E53456"/>
    <w:rsid w:val="00E5457E"/>
    <w:rsid w:val="00E57CCD"/>
    <w:rsid w:val="00E6160A"/>
    <w:rsid w:val="00E81578"/>
    <w:rsid w:val="00E93167"/>
    <w:rsid w:val="00EA349D"/>
    <w:rsid w:val="00EA3E60"/>
    <w:rsid w:val="00EB2C44"/>
    <w:rsid w:val="00EC61F7"/>
    <w:rsid w:val="00EE7C3B"/>
    <w:rsid w:val="00EF2C3C"/>
    <w:rsid w:val="00F44913"/>
    <w:rsid w:val="00F843C4"/>
    <w:rsid w:val="00F94E46"/>
    <w:rsid w:val="00FB1C89"/>
    <w:rsid w:val="00FC791A"/>
    <w:rsid w:val="00FE4FE4"/>
    <w:rsid w:val="00FF2ECF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7F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7F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73A82"/>
    <w:pPr>
      <w:ind w:left="720"/>
      <w:contextualSpacing/>
    </w:pPr>
  </w:style>
  <w:style w:type="table" w:styleId="TableGrid">
    <w:name w:val="Table Grid"/>
    <w:basedOn w:val="TableNormal"/>
    <w:uiPriority w:val="59"/>
    <w:rsid w:val="0046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0A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926"/>
  </w:style>
  <w:style w:type="paragraph" w:customStyle="1" w:styleId="Default">
    <w:name w:val="Default"/>
    <w:rsid w:val="00227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7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D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7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D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2E8C-9A81-4D7F-950D-518DC91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Azzam</dc:creator>
  <cp:lastModifiedBy>Windows User</cp:lastModifiedBy>
  <cp:revision>15</cp:revision>
  <cp:lastPrinted>2013-12-24T01:09:00Z</cp:lastPrinted>
  <dcterms:created xsi:type="dcterms:W3CDTF">2014-07-26T05:18:00Z</dcterms:created>
  <dcterms:modified xsi:type="dcterms:W3CDTF">2014-07-26T06:28:00Z</dcterms:modified>
</cp:coreProperties>
</file>